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6C" w:rsidRPr="00137A4D" w:rsidRDefault="00A6446C" w:rsidP="00A6446C">
      <w:pPr>
        <w:ind w:left="720"/>
        <w:jc w:val="center"/>
        <w:rPr>
          <w:color w:val="FF0000"/>
          <w:sz w:val="24"/>
          <w:szCs w:val="24"/>
          <w:lang w:val="en-GB"/>
        </w:rPr>
      </w:pPr>
      <w:bookmarkStart w:id="0" w:name="_GoBack"/>
      <w:bookmarkEnd w:id="0"/>
      <w:r w:rsidRPr="00137A4D">
        <w:rPr>
          <w:rFonts w:ascii="Times New Roman" w:hAnsi="Times New Roman" w:cs="Times New Roman"/>
          <w:b/>
          <w:bCs/>
          <w:color w:val="FF0000"/>
          <w:sz w:val="40"/>
          <w:szCs w:val="40"/>
          <w:lang w:val="en-GB"/>
        </w:rPr>
        <w:t>SAVE THE DATE</w:t>
      </w:r>
    </w:p>
    <w:p w:rsidR="00A6446C" w:rsidRPr="00364FBB" w:rsidRDefault="00D9415D" w:rsidP="00A6446C">
      <w:pPr>
        <w:ind w:left="720"/>
        <w:jc w:val="center"/>
        <w:rPr>
          <w:color w:val="002060"/>
          <w:sz w:val="24"/>
          <w:szCs w:val="24"/>
          <w:lang w:val="en-GB"/>
        </w:rPr>
      </w:pPr>
      <w:r w:rsidRPr="00364FBB">
        <w:rPr>
          <w:rFonts w:ascii="Times New Roman" w:hAnsi="Times New Roman" w:cs="Times New Roman"/>
          <w:b/>
          <w:bCs/>
          <w:color w:val="002060"/>
          <w:sz w:val="40"/>
          <w:szCs w:val="40"/>
          <w:lang w:val="en-GB"/>
        </w:rPr>
        <w:t>FISA</w:t>
      </w:r>
      <w:r w:rsidR="006A6799" w:rsidRPr="00364FBB">
        <w:rPr>
          <w:rFonts w:ascii="Times New Roman" w:hAnsi="Times New Roman" w:cs="Times New Roman"/>
          <w:b/>
          <w:bCs/>
          <w:color w:val="002060"/>
          <w:sz w:val="40"/>
          <w:szCs w:val="40"/>
          <w:lang w:val="en-GB"/>
        </w:rPr>
        <w:t xml:space="preserve"> 2022 – EURADWASTE ’</w:t>
      </w:r>
      <w:r w:rsidR="00A6446C" w:rsidRPr="00364FBB">
        <w:rPr>
          <w:rFonts w:ascii="Times New Roman" w:hAnsi="Times New Roman" w:cs="Times New Roman"/>
          <w:b/>
          <w:bCs/>
          <w:color w:val="002060"/>
          <w:sz w:val="40"/>
          <w:szCs w:val="40"/>
          <w:lang w:val="en-GB"/>
        </w:rPr>
        <w:t>22</w:t>
      </w:r>
    </w:p>
    <w:p w:rsidR="00A6446C" w:rsidRDefault="006A6799" w:rsidP="00A6446C">
      <w:pPr>
        <w:ind w:left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</w:pPr>
      <w:r w:rsidRPr="00364FBB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 xml:space="preserve">Monday 30 </w:t>
      </w:r>
      <w:r w:rsidR="00A6446C" w:rsidRPr="00364FBB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 xml:space="preserve">May </w:t>
      </w:r>
      <w:r w:rsidRPr="00364FBB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>–</w:t>
      </w:r>
      <w:r w:rsidR="00A6446C" w:rsidRPr="00364FBB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 xml:space="preserve"> </w:t>
      </w:r>
      <w:r w:rsidRPr="00364FBB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 xml:space="preserve">Friday 3 </w:t>
      </w:r>
      <w:r w:rsidR="00A6446C" w:rsidRPr="00364FBB"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  <w:t>June 2022, Lyon, France</w:t>
      </w:r>
    </w:p>
    <w:p w:rsidR="00A13A77" w:rsidRPr="00A13A77" w:rsidRDefault="00A13A77" w:rsidP="00A6446C">
      <w:pPr>
        <w:ind w:left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13A77">
        <w:rPr>
          <w:rFonts w:ascii="Times New Roman" w:hAnsi="Times New Roman" w:cs="Times New Roman"/>
          <w:b/>
          <w:bCs/>
          <w:color w:val="002060"/>
          <w:sz w:val="28"/>
          <w:szCs w:val="28"/>
        </w:rPr>
        <w:t>Hôtel de Région Auvergne-Rhône-Alpes</w:t>
      </w:r>
    </w:p>
    <w:p w:rsidR="00137A4D" w:rsidRPr="00A13A77" w:rsidRDefault="00137A4D" w:rsidP="00A6446C">
      <w:pPr>
        <w:ind w:left="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80EB6" w:rsidRPr="00364FBB" w:rsidRDefault="00380EB6" w:rsidP="00380EB6">
      <w:pPr>
        <w:ind w:left="1440"/>
        <w:jc w:val="center"/>
        <w:rPr>
          <w:color w:val="000000" w:themeColor="text1"/>
          <w:sz w:val="24"/>
          <w:szCs w:val="24"/>
          <w:lang w:val="en-US" w:eastAsia="en-US"/>
        </w:rPr>
      </w:pPr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10</w:t>
      </w:r>
      <w:r w:rsidRPr="00364FB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en-US"/>
        </w:rPr>
        <w:t>th</w:t>
      </w:r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European Conference</w:t>
      </w:r>
      <w:r w:rsidR="006A6799"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</w:t>
      </w:r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on </w:t>
      </w:r>
      <w:proofErr w:type="gramStart"/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Euratom</w:t>
      </w:r>
      <w:proofErr w:type="gramEnd"/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Research and Training</w:t>
      </w:r>
      <w:r w:rsidRPr="00364FBB">
        <w:rPr>
          <w:color w:val="000000" w:themeColor="text1"/>
          <w:sz w:val="24"/>
          <w:szCs w:val="24"/>
          <w:lang w:val="en-US" w:eastAsia="en-US"/>
        </w:rPr>
        <w:t xml:space="preserve"> </w:t>
      </w:r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 Safety of Reactor Systems and Radioactive Waste Management</w:t>
      </w:r>
    </w:p>
    <w:p w:rsidR="00A6446C" w:rsidRDefault="00A6446C" w:rsidP="00137A4D">
      <w:pPr>
        <w:rPr>
          <w:color w:val="000000" w:themeColor="text1"/>
          <w:sz w:val="24"/>
          <w:szCs w:val="24"/>
          <w:lang w:val="en-GB"/>
        </w:rPr>
      </w:pPr>
    </w:p>
    <w:p w:rsidR="00364FBB" w:rsidRPr="00364FBB" w:rsidRDefault="00364FBB" w:rsidP="00137A4D">
      <w:pPr>
        <w:rPr>
          <w:color w:val="000000" w:themeColor="text1"/>
          <w:sz w:val="24"/>
          <w:szCs w:val="24"/>
          <w:lang w:val="en-GB"/>
        </w:rPr>
      </w:pPr>
    </w:p>
    <w:p w:rsidR="00137A4D" w:rsidRDefault="00137A4D" w:rsidP="00A6446C">
      <w:pPr>
        <w:rPr>
          <w:lang w:val="en-GB"/>
        </w:rPr>
      </w:pPr>
    </w:p>
    <w:p w:rsidR="00A6446C" w:rsidRPr="00137A4D" w:rsidRDefault="00A6446C" w:rsidP="00A6446C">
      <w:pPr>
        <w:rPr>
          <w:lang w:val="en-GB"/>
        </w:rPr>
      </w:pPr>
      <w:r w:rsidRPr="00137A4D">
        <w:rPr>
          <w:lang w:val="en-GB"/>
        </w:rPr>
        <w:t>Dear Colleagues,</w:t>
      </w:r>
    </w:p>
    <w:p w:rsidR="00A6446C" w:rsidRPr="00137A4D" w:rsidRDefault="00A6446C" w:rsidP="00137A4D">
      <w:pPr>
        <w:rPr>
          <w:lang w:val="en-GB"/>
        </w:rPr>
      </w:pPr>
    </w:p>
    <w:p w:rsidR="00137A4D" w:rsidRDefault="00137A4D" w:rsidP="00137A4D">
      <w:pPr>
        <w:rPr>
          <w:lang w:val="en-IE"/>
        </w:rPr>
      </w:pPr>
      <w:r>
        <w:rPr>
          <w:lang w:val="en-IE"/>
        </w:rPr>
        <w:t xml:space="preserve">We are pleased to invite you to the </w:t>
      </w:r>
      <w:r>
        <w:rPr>
          <w:b/>
          <w:bCs/>
          <w:lang w:val="en-IE"/>
        </w:rPr>
        <w:t>Euratom Conference</w:t>
      </w:r>
      <w:r w:rsidR="006A6799">
        <w:rPr>
          <w:b/>
          <w:bCs/>
          <w:lang w:val="en-IE"/>
        </w:rPr>
        <w:t>s</w:t>
      </w:r>
      <w:r>
        <w:rPr>
          <w:b/>
          <w:bCs/>
          <w:lang w:val="en-IE"/>
        </w:rPr>
        <w:t xml:space="preserve"> FISA</w:t>
      </w:r>
      <w:r w:rsidR="006A6799">
        <w:rPr>
          <w:b/>
          <w:bCs/>
          <w:lang w:val="en-IE"/>
        </w:rPr>
        <w:t xml:space="preserve"> 2022 – </w:t>
      </w:r>
      <w:r>
        <w:rPr>
          <w:b/>
          <w:bCs/>
          <w:lang w:val="en-IE"/>
        </w:rPr>
        <w:t>EURADWASTE</w:t>
      </w:r>
      <w:r w:rsidR="00FD19FA">
        <w:rPr>
          <w:b/>
          <w:bCs/>
          <w:lang w:val="en-IE"/>
        </w:rPr>
        <w:t xml:space="preserve"> </w:t>
      </w:r>
      <w:r w:rsidR="006A6799">
        <w:rPr>
          <w:b/>
          <w:bCs/>
          <w:lang w:val="en-IE"/>
        </w:rPr>
        <w:t>’</w:t>
      </w:r>
      <w:r>
        <w:rPr>
          <w:b/>
          <w:bCs/>
          <w:lang w:val="en-IE"/>
        </w:rPr>
        <w:t xml:space="preserve">22 </w:t>
      </w:r>
      <w:r>
        <w:rPr>
          <w:lang w:val="en-IE"/>
        </w:rPr>
        <w:t>organised by the</w:t>
      </w:r>
      <w:r>
        <w:rPr>
          <w:b/>
          <w:bCs/>
          <w:lang w:val="en-IE"/>
        </w:rPr>
        <w:t xml:space="preserve"> </w:t>
      </w:r>
      <w:r>
        <w:rPr>
          <w:lang w:val="en-IE"/>
        </w:rPr>
        <w:t>French Presidency of the Counc</w:t>
      </w:r>
      <w:r w:rsidR="006A6799">
        <w:rPr>
          <w:lang w:val="en-IE"/>
        </w:rPr>
        <w:t>il of the EU and the European Commission o</w:t>
      </w:r>
      <w:r>
        <w:rPr>
          <w:lang w:val="en-IE"/>
        </w:rPr>
        <w:t xml:space="preserve">n </w:t>
      </w:r>
      <w:r w:rsidR="006A6799" w:rsidRPr="006A6799">
        <w:rPr>
          <w:b/>
          <w:lang w:val="en-IE"/>
        </w:rPr>
        <w:t>Monday 30</w:t>
      </w:r>
      <w:r w:rsidR="006A6799">
        <w:rPr>
          <w:lang w:val="en-IE"/>
        </w:rPr>
        <w:t xml:space="preserve"> </w:t>
      </w:r>
      <w:r>
        <w:rPr>
          <w:b/>
          <w:bCs/>
          <w:lang w:val="en-IE"/>
        </w:rPr>
        <w:t xml:space="preserve">May </w:t>
      </w:r>
      <w:r w:rsidR="006A6799">
        <w:rPr>
          <w:b/>
          <w:bCs/>
          <w:lang w:val="en-IE"/>
        </w:rPr>
        <w:t>–</w:t>
      </w:r>
      <w:r>
        <w:rPr>
          <w:b/>
          <w:bCs/>
          <w:lang w:val="en-IE"/>
        </w:rPr>
        <w:t xml:space="preserve"> </w:t>
      </w:r>
      <w:r w:rsidR="006A6799">
        <w:rPr>
          <w:b/>
          <w:bCs/>
          <w:lang w:val="en-IE"/>
        </w:rPr>
        <w:t xml:space="preserve">Friday 3 </w:t>
      </w:r>
      <w:r>
        <w:rPr>
          <w:b/>
          <w:bCs/>
          <w:lang w:val="en-IE"/>
        </w:rPr>
        <w:t>June 2022</w:t>
      </w:r>
      <w:r>
        <w:rPr>
          <w:lang w:val="en-IE"/>
        </w:rPr>
        <w:t xml:space="preserve"> in </w:t>
      </w:r>
      <w:r w:rsidRPr="004C6467">
        <w:rPr>
          <w:b/>
          <w:lang w:val="en-IE"/>
        </w:rPr>
        <w:t>Lyon, France</w:t>
      </w:r>
      <w:r>
        <w:rPr>
          <w:lang w:val="en-IE"/>
        </w:rPr>
        <w:t>.</w:t>
      </w:r>
    </w:p>
    <w:p w:rsidR="00A6446C" w:rsidRPr="00137A4D" w:rsidRDefault="00A6446C" w:rsidP="00137A4D">
      <w:pPr>
        <w:rPr>
          <w:lang w:val="en-IE"/>
        </w:rPr>
      </w:pPr>
    </w:p>
    <w:p w:rsidR="00137A4D" w:rsidRDefault="00137A4D" w:rsidP="00137A4D">
      <w:pPr>
        <w:rPr>
          <w:lang w:val="en-IE"/>
        </w:rPr>
      </w:pPr>
      <w:r>
        <w:rPr>
          <w:lang w:val="en-IE"/>
        </w:rPr>
        <w:t xml:space="preserve">This will be the </w:t>
      </w:r>
      <w:r w:rsidRPr="00384192">
        <w:rPr>
          <w:b/>
          <w:lang w:val="en-IE"/>
        </w:rPr>
        <w:t>10</w:t>
      </w:r>
      <w:r w:rsidRPr="00384192">
        <w:rPr>
          <w:b/>
          <w:vertAlign w:val="superscript"/>
          <w:lang w:val="en-IE"/>
        </w:rPr>
        <w:t>th</w:t>
      </w:r>
      <w:r w:rsidRPr="00384192">
        <w:rPr>
          <w:b/>
          <w:lang w:val="en-IE"/>
        </w:rPr>
        <w:t xml:space="preserve"> edition of the Euratom research and training conferences</w:t>
      </w:r>
      <w:r>
        <w:rPr>
          <w:lang w:val="en-IE"/>
        </w:rPr>
        <w:t xml:space="preserve"> on fission safety of reactor systems (</w:t>
      </w:r>
      <w:r>
        <w:rPr>
          <w:b/>
          <w:bCs/>
          <w:lang w:val="en-IE"/>
        </w:rPr>
        <w:t>FISA</w:t>
      </w:r>
      <w:r w:rsidR="00731DFA">
        <w:rPr>
          <w:b/>
          <w:bCs/>
          <w:lang w:val="en-IE"/>
        </w:rPr>
        <w:t xml:space="preserve"> 2022</w:t>
      </w:r>
      <w:r>
        <w:rPr>
          <w:lang w:val="en-IE"/>
        </w:rPr>
        <w:t>) and radioactive waste management (</w:t>
      </w:r>
      <w:r>
        <w:rPr>
          <w:b/>
          <w:bCs/>
          <w:lang w:val="en-IE"/>
        </w:rPr>
        <w:t>EURADWASTE</w:t>
      </w:r>
      <w:r w:rsidR="00731DFA">
        <w:rPr>
          <w:b/>
          <w:bCs/>
          <w:lang w:val="en-IE"/>
        </w:rPr>
        <w:t xml:space="preserve"> ’22</w:t>
      </w:r>
      <w:r>
        <w:rPr>
          <w:lang w:val="en-IE"/>
        </w:rPr>
        <w:t>) suppo</w:t>
      </w:r>
      <w:r w:rsidR="00731DFA">
        <w:rPr>
          <w:lang w:val="en-IE"/>
        </w:rPr>
        <w:t xml:space="preserve">rted by the European Commission </w:t>
      </w:r>
      <w:r w:rsidR="00731DFA" w:rsidRPr="00607615">
        <w:rPr>
          <w:lang w:val="en-GB"/>
        </w:rPr>
        <w:t>together</w:t>
      </w:r>
      <w:r w:rsidRPr="00607615">
        <w:rPr>
          <w:lang w:val="en-GB"/>
        </w:rPr>
        <w:t xml:space="preserve"> with the Commissariat à </w:t>
      </w:r>
      <w:proofErr w:type="spellStart"/>
      <w:r w:rsidRPr="00607615">
        <w:rPr>
          <w:lang w:val="en-GB"/>
        </w:rPr>
        <w:t>l’Energie</w:t>
      </w:r>
      <w:proofErr w:type="spellEnd"/>
      <w:r w:rsidRPr="00607615">
        <w:rPr>
          <w:lang w:val="en-GB"/>
        </w:rPr>
        <w:t xml:space="preserve"> </w:t>
      </w:r>
      <w:proofErr w:type="spellStart"/>
      <w:r w:rsidRPr="00607615">
        <w:rPr>
          <w:lang w:val="en-GB"/>
        </w:rPr>
        <w:t>Atomique</w:t>
      </w:r>
      <w:proofErr w:type="spellEnd"/>
      <w:r w:rsidRPr="00607615">
        <w:rPr>
          <w:lang w:val="en-GB"/>
        </w:rPr>
        <w:t xml:space="preserve"> et aux Energies Alternatives (CEA), under the auspices of the French Presidency of the Council of the EU</w:t>
      </w:r>
      <w:r>
        <w:rPr>
          <w:lang w:val="en-GB"/>
        </w:rPr>
        <w:t>.</w:t>
      </w:r>
    </w:p>
    <w:p w:rsidR="00A6446C" w:rsidRPr="00137A4D" w:rsidRDefault="00A6446C" w:rsidP="00137A4D">
      <w:pPr>
        <w:rPr>
          <w:lang w:val="en-GB"/>
        </w:rPr>
      </w:pPr>
    </w:p>
    <w:p w:rsidR="00137A4D" w:rsidRDefault="00137A4D" w:rsidP="00137A4D">
      <w:pPr>
        <w:rPr>
          <w:lang w:val="en-US"/>
        </w:rPr>
      </w:pPr>
      <w:r w:rsidRPr="00137A4D">
        <w:rPr>
          <w:lang w:val="en-US"/>
        </w:rPr>
        <w:t>The main objective of the</w:t>
      </w:r>
      <w:r w:rsidR="00A8570E">
        <w:rPr>
          <w:lang w:val="en-US"/>
        </w:rPr>
        <w:t>se</w:t>
      </w:r>
      <w:r w:rsidRPr="00137A4D">
        <w:rPr>
          <w:lang w:val="en-US"/>
        </w:rPr>
        <w:t xml:space="preserve"> </w:t>
      </w:r>
      <w:r w:rsidR="00A8570E">
        <w:rPr>
          <w:lang w:val="en-US"/>
        </w:rPr>
        <w:t xml:space="preserve">high-level policy </w:t>
      </w:r>
      <w:r w:rsidRPr="00137A4D">
        <w:rPr>
          <w:lang w:val="en-US"/>
        </w:rPr>
        <w:t>conference</w:t>
      </w:r>
      <w:r w:rsidR="006A6799">
        <w:rPr>
          <w:lang w:val="en-US"/>
        </w:rPr>
        <w:t>s</w:t>
      </w:r>
      <w:r w:rsidRPr="00137A4D">
        <w:rPr>
          <w:lang w:val="en-US"/>
        </w:rPr>
        <w:t xml:space="preserve"> is to present progress and key achievements of the </w:t>
      </w:r>
      <w:r w:rsidRPr="00137A4D">
        <w:rPr>
          <w:b/>
          <w:bCs/>
          <w:lang w:val="en-US"/>
        </w:rPr>
        <w:t>Euratom research and training projects</w:t>
      </w:r>
      <w:r w:rsidRPr="00137A4D">
        <w:rPr>
          <w:lang w:val="en-US"/>
        </w:rPr>
        <w:t xml:space="preserve"> carried out since 201</w:t>
      </w:r>
      <w:r w:rsidR="00A8570E">
        <w:rPr>
          <w:lang w:val="en-US"/>
        </w:rPr>
        <w:t>9</w:t>
      </w:r>
      <w:r w:rsidRPr="00137A4D">
        <w:rPr>
          <w:lang w:val="en-US"/>
        </w:rPr>
        <w:t xml:space="preserve"> and to stimulate discussions on the state of play of R</w:t>
      </w:r>
      <w:r w:rsidR="006A6799">
        <w:rPr>
          <w:lang w:val="en-US"/>
        </w:rPr>
        <w:t>esearch and Innovations</w:t>
      </w:r>
      <w:r w:rsidRPr="00137A4D">
        <w:rPr>
          <w:lang w:val="en-US"/>
        </w:rPr>
        <w:t xml:space="preserve">, key </w:t>
      </w:r>
      <w:r w:rsidR="00A8570E">
        <w:rPr>
          <w:lang w:val="en-US"/>
        </w:rPr>
        <w:t xml:space="preserve">national, </w:t>
      </w:r>
      <w:r w:rsidR="00A8570E" w:rsidRPr="00137A4D">
        <w:rPr>
          <w:lang w:val="en-US"/>
        </w:rPr>
        <w:t xml:space="preserve">European </w:t>
      </w:r>
      <w:r w:rsidR="00A8570E">
        <w:rPr>
          <w:lang w:val="en-US"/>
        </w:rPr>
        <w:t xml:space="preserve">and </w:t>
      </w:r>
      <w:r w:rsidRPr="00137A4D">
        <w:rPr>
          <w:lang w:val="en-US"/>
        </w:rPr>
        <w:t>international challenges</w:t>
      </w:r>
      <w:r w:rsidR="00A8570E">
        <w:rPr>
          <w:lang w:val="en-US"/>
        </w:rPr>
        <w:t xml:space="preserve"> and opportunities,</w:t>
      </w:r>
      <w:r w:rsidRPr="00137A4D">
        <w:rPr>
          <w:lang w:val="en-US"/>
        </w:rPr>
        <w:t xml:space="preserve"> as well as exploring future perspectives.</w:t>
      </w:r>
    </w:p>
    <w:p w:rsidR="00A6446C" w:rsidRPr="00137A4D" w:rsidRDefault="00A6446C" w:rsidP="00137A4D">
      <w:pPr>
        <w:rPr>
          <w:lang w:val="en-US"/>
        </w:rPr>
      </w:pPr>
    </w:p>
    <w:p w:rsidR="00A6446C" w:rsidRPr="00137A4D" w:rsidRDefault="00A6446C" w:rsidP="00A6446C">
      <w:pPr>
        <w:rPr>
          <w:color w:val="000000"/>
          <w:lang w:val="en-GB"/>
        </w:rPr>
      </w:pPr>
      <w:r w:rsidRPr="00137A4D">
        <w:rPr>
          <w:b/>
          <w:bCs/>
          <w:color w:val="000000"/>
          <w:lang w:val="en-GB"/>
        </w:rPr>
        <w:t>FISA</w:t>
      </w:r>
      <w:r w:rsidR="00A8570E">
        <w:rPr>
          <w:b/>
          <w:bCs/>
          <w:color w:val="000000"/>
          <w:lang w:val="en-GB"/>
        </w:rPr>
        <w:t xml:space="preserve"> 2022 – </w:t>
      </w:r>
      <w:r w:rsidRPr="00137A4D">
        <w:rPr>
          <w:b/>
          <w:bCs/>
          <w:color w:val="000000"/>
          <w:lang w:val="en-GB"/>
        </w:rPr>
        <w:t>EURADWASTE</w:t>
      </w:r>
      <w:r w:rsidR="00D0133E">
        <w:rPr>
          <w:b/>
          <w:bCs/>
          <w:color w:val="000000"/>
          <w:lang w:val="en-GB"/>
        </w:rPr>
        <w:t xml:space="preserve"> </w:t>
      </w:r>
      <w:r w:rsidR="00A8570E">
        <w:rPr>
          <w:b/>
          <w:bCs/>
          <w:color w:val="000000"/>
          <w:lang w:val="en-GB"/>
        </w:rPr>
        <w:t>’</w:t>
      </w:r>
      <w:r w:rsidRPr="00137A4D">
        <w:rPr>
          <w:b/>
          <w:bCs/>
          <w:color w:val="000000"/>
          <w:lang w:val="en-GB"/>
        </w:rPr>
        <w:t>22</w:t>
      </w:r>
      <w:r w:rsidR="00137A4D">
        <w:rPr>
          <w:b/>
          <w:bCs/>
          <w:color w:val="000000"/>
          <w:lang w:val="en-GB"/>
        </w:rPr>
        <w:t xml:space="preserve"> </w:t>
      </w:r>
      <w:r w:rsidRPr="00137A4D">
        <w:rPr>
          <w:b/>
          <w:bCs/>
          <w:color w:val="000000"/>
          <w:lang w:val="en-GB"/>
        </w:rPr>
        <w:t>conference</w:t>
      </w:r>
      <w:r w:rsidR="00882089">
        <w:rPr>
          <w:b/>
          <w:bCs/>
          <w:color w:val="000000"/>
          <w:lang w:val="en-GB"/>
        </w:rPr>
        <w:t>s</w:t>
      </w:r>
      <w:r w:rsidR="00137A4D">
        <w:rPr>
          <w:color w:val="000000"/>
          <w:lang w:val="en-GB"/>
        </w:rPr>
        <w:t xml:space="preserve"> </w:t>
      </w:r>
      <w:r w:rsidRPr="00137A4D">
        <w:rPr>
          <w:color w:val="000000"/>
          <w:lang w:val="en-GB"/>
        </w:rPr>
        <w:t xml:space="preserve">will be hybrid and engage all relevant stakeholders: research and training organisations, academia, industry, </w:t>
      </w:r>
      <w:r w:rsidR="00300CE8">
        <w:rPr>
          <w:color w:val="000000"/>
          <w:lang w:val="en-GB"/>
        </w:rPr>
        <w:t xml:space="preserve">small and medium enterprises, </w:t>
      </w:r>
      <w:r w:rsidR="00300CE8" w:rsidRPr="00300CE8">
        <w:rPr>
          <w:lang w:val="en-US"/>
        </w:rPr>
        <w:t>spin-offs and start-ups,</w:t>
      </w:r>
      <w:r w:rsidRPr="00137A4D">
        <w:rPr>
          <w:color w:val="000000"/>
          <w:lang w:val="en-GB"/>
        </w:rPr>
        <w:t xml:space="preserve">national and European policy makers, </w:t>
      </w:r>
      <w:r w:rsidR="00300CE8" w:rsidRPr="00300CE8">
        <w:rPr>
          <w:color w:val="000000"/>
          <w:lang w:val="en-GB"/>
        </w:rPr>
        <w:t>national government officials</w:t>
      </w:r>
      <w:r w:rsidR="00300CE8">
        <w:rPr>
          <w:color w:val="000000"/>
          <w:lang w:val="en-GB"/>
        </w:rPr>
        <w:t xml:space="preserve">, </w:t>
      </w:r>
      <w:r w:rsidRPr="00137A4D">
        <w:rPr>
          <w:color w:val="000000"/>
          <w:lang w:val="en-GB"/>
        </w:rPr>
        <w:t xml:space="preserve">European technology platforms, </w:t>
      </w:r>
      <w:r w:rsidR="00300CE8">
        <w:rPr>
          <w:color w:val="000000"/>
          <w:lang w:val="en-GB"/>
        </w:rPr>
        <w:t xml:space="preserve">technical support organisations, </w:t>
      </w:r>
      <w:r w:rsidRPr="00137A4D">
        <w:rPr>
          <w:color w:val="000000"/>
          <w:lang w:val="en-GB"/>
        </w:rPr>
        <w:t>European fora, European civil society and International Organisations</w:t>
      </w:r>
      <w:r w:rsidR="00300CE8" w:rsidRPr="00300CE8">
        <w:rPr>
          <w:lang w:val="en-US"/>
        </w:rPr>
        <w:t xml:space="preserve"> </w:t>
      </w:r>
      <w:r w:rsidR="00300CE8" w:rsidRPr="00300CE8">
        <w:rPr>
          <w:color w:val="000000"/>
          <w:lang w:val="en-GB"/>
        </w:rPr>
        <w:t>e.g. IAEA and OECD/NEA.</w:t>
      </w:r>
      <w:r w:rsidRPr="00137A4D">
        <w:rPr>
          <w:color w:val="000000"/>
          <w:lang w:val="en-GB"/>
        </w:rPr>
        <w:t xml:space="preserve"> </w:t>
      </w:r>
      <w:r w:rsidR="00137A4D">
        <w:rPr>
          <w:color w:val="000000"/>
          <w:lang w:val="en-GB"/>
        </w:rPr>
        <w:t>In addition</w:t>
      </w:r>
      <w:r w:rsidR="005F2B1E">
        <w:rPr>
          <w:color w:val="000000"/>
          <w:lang w:val="en-GB"/>
        </w:rPr>
        <w:t xml:space="preserve"> to joint opening and closing plenary sessions</w:t>
      </w:r>
      <w:r w:rsidR="00137A4D">
        <w:rPr>
          <w:color w:val="000000"/>
          <w:lang w:val="en-GB"/>
        </w:rPr>
        <w:t>, there will</w:t>
      </w:r>
      <w:r w:rsidRPr="00137A4D">
        <w:rPr>
          <w:color w:val="000000"/>
          <w:lang w:val="en-GB"/>
        </w:rPr>
        <w:t xml:space="preserve"> be many networking opportunities within dedicated parallel and poster sessions, thematic workshops, PhD/MSc and R&amp;D awards, Nuclear Innovation prizes and Young Generation matchmaking opportunities. </w:t>
      </w:r>
      <w:r w:rsidRPr="00137A4D">
        <w:rPr>
          <w:bCs/>
          <w:color w:val="000000"/>
          <w:lang w:val="en-GB"/>
        </w:rPr>
        <w:t xml:space="preserve">Parallel SNETP 2022 Forum and ENEN PhD event &amp; </w:t>
      </w:r>
      <w:r w:rsidR="00137A4D">
        <w:rPr>
          <w:bCs/>
          <w:color w:val="000000"/>
          <w:lang w:val="en-GB"/>
        </w:rPr>
        <w:t>Pr</w:t>
      </w:r>
      <w:r w:rsidRPr="00137A4D">
        <w:rPr>
          <w:bCs/>
          <w:color w:val="000000"/>
          <w:lang w:val="en-GB"/>
        </w:rPr>
        <w:t>ize</w:t>
      </w:r>
      <w:r w:rsidRPr="00137A4D">
        <w:rPr>
          <w:color w:val="000000"/>
          <w:lang w:val="en-GB"/>
        </w:rPr>
        <w:t xml:space="preserve"> will also take place during that </w:t>
      </w:r>
      <w:r w:rsidRPr="00CB7F67">
        <w:rPr>
          <w:color w:val="000000"/>
          <w:lang w:val="en-US"/>
        </w:rPr>
        <w:t>week</w:t>
      </w:r>
      <w:r w:rsidRPr="00137A4D">
        <w:rPr>
          <w:color w:val="000000"/>
          <w:lang w:val="en-GB"/>
        </w:rPr>
        <w:t>.</w:t>
      </w:r>
      <w:r w:rsidR="00CB7F67">
        <w:rPr>
          <w:color w:val="000000"/>
          <w:lang w:val="en-GB"/>
        </w:rPr>
        <w:t xml:space="preserve"> </w:t>
      </w:r>
      <w:r w:rsidR="00CB7F67" w:rsidRPr="00137A4D">
        <w:rPr>
          <w:b/>
          <w:color w:val="000000"/>
          <w:lang w:val="en-GB"/>
        </w:rPr>
        <w:t>Technical visits</w:t>
      </w:r>
      <w:r w:rsidR="00CB7F67" w:rsidRPr="00CB7F67">
        <w:rPr>
          <w:color w:val="000000"/>
          <w:lang w:val="en-GB"/>
        </w:rPr>
        <w:t xml:space="preserve"> </w:t>
      </w:r>
      <w:r w:rsidR="00CB7F67">
        <w:rPr>
          <w:color w:val="000000"/>
          <w:lang w:val="en-GB"/>
        </w:rPr>
        <w:t xml:space="preserve">of </w:t>
      </w:r>
      <w:r w:rsidR="00CB7F67" w:rsidRPr="00CB7F67">
        <w:rPr>
          <w:color w:val="000000"/>
          <w:lang w:val="en-GB"/>
        </w:rPr>
        <w:t xml:space="preserve">emblematic </w:t>
      </w:r>
      <w:r w:rsidR="00CB7F67">
        <w:rPr>
          <w:color w:val="000000"/>
          <w:lang w:val="en-GB"/>
        </w:rPr>
        <w:t>nuclear</w:t>
      </w:r>
      <w:r w:rsidR="00CB7F67" w:rsidRPr="00CB7F67">
        <w:rPr>
          <w:color w:val="000000"/>
          <w:lang w:val="en-GB"/>
        </w:rPr>
        <w:t xml:space="preserve"> sites will close the </w:t>
      </w:r>
      <w:r w:rsidR="00CB7F67">
        <w:rPr>
          <w:color w:val="000000"/>
          <w:lang w:val="en-GB"/>
        </w:rPr>
        <w:t>event.</w:t>
      </w:r>
    </w:p>
    <w:p w:rsidR="00A6446C" w:rsidRPr="00137A4D" w:rsidRDefault="00A6446C" w:rsidP="00137A4D">
      <w:pPr>
        <w:rPr>
          <w:lang w:val="en-GB"/>
        </w:rPr>
      </w:pPr>
    </w:p>
    <w:p w:rsidR="00A6446C" w:rsidRPr="00137A4D" w:rsidRDefault="00A6446C" w:rsidP="00A6446C">
      <w:pPr>
        <w:rPr>
          <w:lang w:val="en-GB"/>
        </w:rPr>
      </w:pPr>
      <w:r w:rsidRPr="00137A4D">
        <w:rPr>
          <w:b/>
          <w:bCs/>
          <w:lang w:val="en-GB"/>
        </w:rPr>
        <w:t>Please mark your calendar for our events</w:t>
      </w:r>
      <w:r w:rsidRPr="00137A4D">
        <w:rPr>
          <w:lang w:val="en-GB"/>
        </w:rPr>
        <w:t>, we will send you further information in due course.</w:t>
      </w:r>
    </w:p>
    <w:p w:rsidR="00A6446C" w:rsidRPr="00137A4D" w:rsidRDefault="00A6446C" w:rsidP="00137A4D">
      <w:pPr>
        <w:rPr>
          <w:lang w:val="en-GB"/>
        </w:rPr>
      </w:pPr>
    </w:p>
    <w:p w:rsidR="00A6446C" w:rsidRPr="00137A4D" w:rsidRDefault="00A6446C" w:rsidP="00A6446C">
      <w:pPr>
        <w:rPr>
          <w:lang w:val="en-GB"/>
        </w:rPr>
      </w:pPr>
      <w:r w:rsidRPr="00137A4D">
        <w:rPr>
          <w:lang w:val="en-GB"/>
        </w:rPr>
        <w:t>Best regards</w:t>
      </w:r>
      <w:r w:rsidR="00CB7F67" w:rsidRPr="00137A4D">
        <w:rPr>
          <w:lang w:val="en-GB"/>
        </w:rPr>
        <w:t>,</w:t>
      </w:r>
    </w:p>
    <w:p w:rsidR="00A6446C" w:rsidRPr="00137A4D" w:rsidRDefault="00A6446C" w:rsidP="00A6446C">
      <w:pPr>
        <w:ind w:left="1440"/>
        <w:rPr>
          <w:lang w:val="en-GB"/>
        </w:rPr>
      </w:pPr>
    </w:p>
    <w:p w:rsidR="00EA3142" w:rsidRDefault="00E222F8">
      <w:pPr>
        <w:rPr>
          <w:lang w:val="en-GB"/>
        </w:rPr>
      </w:pPr>
      <w:r>
        <w:rPr>
          <w:lang w:val="en-GB"/>
        </w:rPr>
        <w:t>On behalf of the FISA</w:t>
      </w:r>
      <w:r w:rsidR="001638F7">
        <w:rPr>
          <w:lang w:val="en-GB"/>
        </w:rPr>
        <w:t xml:space="preserve"> 2022 </w:t>
      </w:r>
      <w:r>
        <w:rPr>
          <w:lang w:val="en-GB"/>
        </w:rPr>
        <w:t>–</w:t>
      </w:r>
      <w:r w:rsidR="001638F7">
        <w:rPr>
          <w:lang w:val="en-GB"/>
        </w:rPr>
        <w:t xml:space="preserve"> </w:t>
      </w:r>
      <w:r w:rsidR="00A6446C" w:rsidRPr="00137A4D">
        <w:rPr>
          <w:lang w:val="en-GB"/>
        </w:rPr>
        <w:t>EURADWASTE</w:t>
      </w:r>
      <w:r w:rsidR="005321D3">
        <w:rPr>
          <w:lang w:val="en-GB"/>
        </w:rPr>
        <w:t xml:space="preserve"> </w:t>
      </w:r>
      <w:r w:rsidR="001638F7">
        <w:rPr>
          <w:lang w:val="en-GB"/>
        </w:rPr>
        <w:t>’</w:t>
      </w:r>
      <w:r w:rsidR="00A6446C" w:rsidRPr="00137A4D">
        <w:rPr>
          <w:lang w:val="en-GB"/>
        </w:rPr>
        <w:t xml:space="preserve">22 </w:t>
      </w:r>
      <w:r w:rsidR="001638F7" w:rsidRPr="00137A4D">
        <w:rPr>
          <w:lang w:val="en-GB"/>
        </w:rPr>
        <w:t xml:space="preserve">Organising </w:t>
      </w:r>
      <w:r w:rsidR="001638F7">
        <w:rPr>
          <w:lang w:val="en-GB"/>
        </w:rPr>
        <w:t xml:space="preserve">and </w:t>
      </w:r>
      <w:r w:rsidR="00A6446C" w:rsidRPr="00137A4D">
        <w:rPr>
          <w:lang w:val="en-GB"/>
        </w:rPr>
        <w:t>Programme</w:t>
      </w:r>
      <w:r w:rsidR="001638F7">
        <w:rPr>
          <w:lang w:val="en-GB"/>
        </w:rPr>
        <w:t xml:space="preserve"> </w:t>
      </w:r>
      <w:r w:rsidR="00A6446C" w:rsidRPr="00137A4D">
        <w:rPr>
          <w:lang w:val="en-GB"/>
        </w:rPr>
        <w:t>Committee</w:t>
      </w:r>
    </w:p>
    <w:p w:rsidR="004C6467" w:rsidRDefault="004C6467">
      <w:pPr>
        <w:rPr>
          <w:lang w:val="en-GB"/>
        </w:rPr>
      </w:pPr>
    </w:p>
    <w:p w:rsidR="004C6467" w:rsidRDefault="004C6467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4C6467" w:rsidRPr="00FD19FA" w:rsidRDefault="00922579" w:rsidP="004C6467">
      <w:pPr>
        <w:ind w:left="720"/>
        <w:jc w:val="center"/>
        <w:rPr>
          <w:color w:val="FF0000"/>
          <w:sz w:val="24"/>
          <w:szCs w:val="24"/>
        </w:rPr>
      </w:pPr>
      <w:r w:rsidRPr="00FD19FA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À</w:t>
      </w:r>
      <w:r w:rsidR="009877D2" w:rsidRPr="00FD19F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VOS AGENDAS</w:t>
      </w:r>
      <w:r w:rsidR="000B023A" w:rsidRPr="00FD19FA">
        <w:rPr>
          <w:rFonts w:ascii="Times New Roman" w:hAnsi="Times New Roman" w:cs="Times New Roman"/>
          <w:b/>
          <w:bCs/>
          <w:color w:val="FF0000"/>
          <w:sz w:val="40"/>
          <w:szCs w:val="40"/>
        </w:rPr>
        <w:t>!</w:t>
      </w:r>
    </w:p>
    <w:p w:rsidR="004C6467" w:rsidRPr="00364FBB" w:rsidRDefault="004C6467" w:rsidP="004C6467">
      <w:pPr>
        <w:ind w:left="720"/>
        <w:jc w:val="center"/>
        <w:rPr>
          <w:color w:val="002060"/>
          <w:sz w:val="24"/>
          <w:szCs w:val="24"/>
        </w:rPr>
      </w:pPr>
      <w:r w:rsidRPr="00364FBB">
        <w:rPr>
          <w:rFonts w:ascii="Times New Roman" w:hAnsi="Times New Roman" w:cs="Times New Roman"/>
          <w:b/>
          <w:bCs/>
          <w:color w:val="002060"/>
          <w:sz w:val="40"/>
          <w:szCs w:val="40"/>
        </w:rPr>
        <w:t>FISA 2022 – EURADWASTE ’22</w:t>
      </w:r>
    </w:p>
    <w:p w:rsidR="004C6467" w:rsidRDefault="004C6467" w:rsidP="004C6467">
      <w:pPr>
        <w:ind w:left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64FB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Lundi 30 mai – Vendredi 3 juin 2022, </w:t>
      </w:r>
      <w:r w:rsidR="00FD19FA" w:rsidRPr="00364FB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à </w:t>
      </w:r>
      <w:r w:rsidRPr="00364FB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Lyon, </w:t>
      </w:r>
      <w:r w:rsidR="00A13A77">
        <w:rPr>
          <w:rFonts w:ascii="Times New Roman" w:hAnsi="Times New Roman" w:cs="Times New Roman"/>
          <w:b/>
          <w:bCs/>
          <w:color w:val="002060"/>
          <w:sz w:val="28"/>
          <w:szCs w:val="28"/>
        </w:rPr>
        <w:t>France</w:t>
      </w:r>
    </w:p>
    <w:p w:rsidR="00A13A77" w:rsidRPr="00364FBB" w:rsidRDefault="00A13A77" w:rsidP="004C6467">
      <w:pPr>
        <w:ind w:left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13A77">
        <w:rPr>
          <w:rFonts w:ascii="Times New Roman" w:hAnsi="Times New Roman" w:cs="Times New Roman"/>
          <w:b/>
          <w:bCs/>
          <w:color w:val="002060"/>
          <w:sz w:val="28"/>
          <w:szCs w:val="28"/>
        </w:rPr>
        <w:t>Hôtel de Région Auvergne-Rhône-Alpes</w:t>
      </w:r>
    </w:p>
    <w:p w:rsidR="004C6467" w:rsidRPr="004C6467" w:rsidRDefault="004C6467" w:rsidP="004C6467">
      <w:pPr>
        <w:ind w:left="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C6467" w:rsidRPr="00364FBB" w:rsidRDefault="004C6467" w:rsidP="004C6467">
      <w:pPr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ème</w:t>
      </w:r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édition</w:t>
      </w:r>
      <w:r w:rsidR="005B43D1"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des c</w:t>
      </w:r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onférences Européennes des programmes Euratom de recherche et de formation</w:t>
      </w:r>
    </w:p>
    <w:p w:rsidR="004C6467" w:rsidRPr="00364FBB" w:rsidRDefault="005B43D1" w:rsidP="004C6467">
      <w:pPr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sur</w:t>
      </w:r>
      <w:proofErr w:type="gramEnd"/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C6467"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 sûreté des systèmes de réacteurs à fission nucléaire et</w:t>
      </w:r>
    </w:p>
    <w:p w:rsidR="004C6467" w:rsidRPr="00364FBB" w:rsidRDefault="004C6467" w:rsidP="004C6467">
      <w:pPr>
        <w:ind w:left="1440"/>
        <w:jc w:val="center"/>
        <w:rPr>
          <w:color w:val="000000" w:themeColor="text1"/>
          <w:sz w:val="24"/>
          <w:szCs w:val="24"/>
          <w:lang w:eastAsia="en-US"/>
        </w:rPr>
      </w:pPr>
      <w:proofErr w:type="gramStart"/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</w:t>
      </w:r>
      <w:proofErr w:type="gramEnd"/>
      <w:r w:rsidRPr="00364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gestion des déchets radioactifs</w:t>
      </w:r>
    </w:p>
    <w:p w:rsidR="004C6467" w:rsidRPr="00364FBB" w:rsidRDefault="004C6467" w:rsidP="004C6467">
      <w:pPr>
        <w:rPr>
          <w:color w:val="000000" w:themeColor="text1"/>
          <w:sz w:val="24"/>
          <w:szCs w:val="24"/>
        </w:rPr>
      </w:pPr>
    </w:p>
    <w:p w:rsidR="004C6467" w:rsidRPr="004C6467" w:rsidRDefault="004C6467" w:rsidP="004C6467"/>
    <w:p w:rsidR="004C6467" w:rsidRPr="00A13A77" w:rsidRDefault="004C6467" w:rsidP="004C6467">
      <w:r w:rsidRPr="00A13A77">
        <w:t>Chers Collègues,</w:t>
      </w:r>
    </w:p>
    <w:p w:rsidR="004C6467" w:rsidRPr="00A13A77" w:rsidRDefault="004C6467" w:rsidP="004C6467"/>
    <w:p w:rsidR="004C6467" w:rsidRDefault="004C6467" w:rsidP="004C6467">
      <w:r w:rsidRPr="004C6467">
        <w:t xml:space="preserve">Nous avons le plaisir de vous inviter aux </w:t>
      </w:r>
      <w:r w:rsidRPr="004C6467">
        <w:rPr>
          <w:b/>
        </w:rPr>
        <w:t>conférences Euratom FISA 2022 – EURADWASTE</w:t>
      </w:r>
      <w:r w:rsidR="00FD19FA">
        <w:rPr>
          <w:b/>
        </w:rPr>
        <w:t xml:space="preserve"> </w:t>
      </w:r>
      <w:r w:rsidRPr="004C6467">
        <w:rPr>
          <w:b/>
        </w:rPr>
        <w:t>’22</w:t>
      </w:r>
      <w:r w:rsidRPr="004C6467">
        <w:t xml:space="preserve"> organisées par la Présidence française du Conseil de l</w:t>
      </w:r>
      <w:r>
        <w:t xml:space="preserve">'UE et la Commission européenne, </w:t>
      </w:r>
      <w:r w:rsidRPr="004C6467">
        <w:t xml:space="preserve">du </w:t>
      </w:r>
      <w:r w:rsidRPr="004C6467">
        <w:rPr>
          <w:b/>
        </w:rPr>
        <w:t>lundi 30 mai au vendredi 3 juin 2022</w:t>
      </w:r>
      <w:r w:rsidRPr="004C6467">
        <w:t xml:space="preserve"> à </w:t>
      </w:r>
      <w:r w:rsidRPr="004C6467">
        <w:rPr>
          <w:b/>
        </w:rPr>
        <w:t xml:space="preserve">Lyon, </w:t>
      </w:r>
      <w:r>
        <w:rPr>
          <w:b/>
        </w:rPr>
        <w:t xml:space="preserve">en </w:t>
      </w:r>
      <w:r w:rsidRPr="004C6467">
        <w:rPr>
          <w:b/>
        </w:rPr>
        <w:t>France.</w:t>
      </w:r>
    </w:p>
    <w:p w:rsidR="004C6467" w:rsidRPr="004C6467" w:rsidRDefault="004C6467" w:rsidP="004C6467"/>
    <w:p w:rsidR="004C6467" w:rsidRPr="004C6467" w:rsidRDefault="004C6467" w:rsidP="004C6467">
      <w:r w:rsidRPr="004C6467">
        <w:t xml:space="preserve">Il s'agira de la </w:t>
      </w:r>
      <w:r w:rsidRPr="004C6467">
        <w:rPr>
          <w:b/>
        </w:rPr>
        <w:t>10</w:t>
      </w:r>
      <w:r w:rsidRPr="004C6467">
        <w:rPr>
          <w:b/>
          <w:vertAlign w:val="superscript"/>
        </w:rPr>
        <w:t>ème</w:t>
      </w:r>
      <w:r w:rsidRPr="004C6467">
        <w:rPr>
          <w:b/>
        </w:rPr>
        <w:t xml:space="preserve"> édition des conférences de recherche et de formation Euratom </w:t>
      </w:r>
      <w:r w:rsidRPr="004C6467">
        <w:t xml:space="preserve">sur la sûreté de des systèmes de réacteurs </w:t>
      </w:r>
      <w:r w:rsidR="005B43D1">
        <w:t>à</w:t>
      </w:r>
      <w:r w:rsidR="005B43D1" w:rsidRPr="004C6467">
        <w:t xml:space="preserve"> fission</w:t>
      </w:r>
      <w:r w:rsidR="005B43D1">
        <w:t xml:space="preserve"> nucléaire</w:t>
      </w:r>
      <w:r w:rsidR="005B43D1" w:rsidRPr="004C6467">
        <w:t xml:space="preserve"> </w:t>
      </w:r>
      <w:r w:rsidRPr="00882089">
        <w:rPr>
          <w:b/>
        </w:rPr>
        <w:t>(FISA 2022)</w:t>
      </w:r>
      <w:r w:rsidRPr="004C6467">
        <w:t xml:space="preserve"> et la gestion des déchets radioactifs </w:t>
      </w:r>
      <w:r w:rsidRPr="00882089">
        <w:rPr>
          <w:b/>
        </w:rPr>
        <w:t>(EURADWASTE</w:t>
      </w:r>
      <w:r w:rsidR="00882089" w:rsidRPr="00882089">
        <w:rPr>
          <w:b/>
        </w:rPr>
        <w:t> </w:t>
      </w:r>
      <w:r w:rsidRPr="00882089">
        <w:rPr>
          <w:b/>
        </w:rPr>
        <w:t>'22)</w:t>
      </w:r>
      <w:r w:rsidR="005B43D1" w:rsidRPr="005B43D1">
        <w:t>,</w:t>
      </w:r>
      <w:r w:rsidRPr="004C6467">
        <w:t xml:space="preserve"> soutenues par la Commission européenne</w:t>
      </w:r>
      <w:r w:rsidR="005B43D1">
        <w:t xml:space="preserve"> et</w:t>
      </w:r>
      <w:r w:rsidRPr="004C6467">
        <w:t xml:space="preserve"> en collaboration avec le Commissariat à l'</w:t>
      </w:r>
      <w:proofErr w:type="spellStart"/>
      <w:r w:rsidRPr="004C6467">
        <w:t>Energie</w:t>
      </w:r>
      <w:proofErr w:type="spellEnd"/>
      <w:r w:rsidRPr="004C6467">
        <w:t xml:space="preserve"> Atomique et aux </w:t>
      </w:r>
      <w:proofErr w:type="spellStart"/>
      <w:r w:rsidRPr="004C6467">
        <w:t>Energies</w:t>
      </w:r>
      <w:proofErr w:type="spellEnd"/>
      <w:r w:rsidRPr="004C6467">
        <w:t xml:space="preserve"> Alternatives (CEA), sous l'égide de la Présidence française du Conseil de l'UE.</w:t>
      </w:r>
    </w:p>
    <w:p w:rsidR="004C6467" w:rsidRPr="004C6467" w:rsidRDefault="004C6467" w:rsidP="004C6467"/>
    <w:p w:rsidR="00882089" w:rsidRPr="00882089" w:rsidRDefault="00882089" w:rsidP="004C6467">
      <w:r w:rsidRPr="00882089">
        <w:t xml:space="preserve">L'objectif principal de ces conférences de haut niveau </w:t>
      </w:r>
      <w:r w:rsidR="005B43D1" w:rsidRPr="00882089">
        <w:t xml:space="preserve">politique </w:t>
      </w:r>
      <w:r w:rsidRPr="00882089">
        <w:t>est de présenter les progrès et principa</w:t>
      </w:r>
      <w:r>
        <w:t>ux résultats</w:t>
      </w:r>
      <w:r w:rsidRPr="00882089">
        <w:t xml:space="preserve"> </w:t>
      </w:r>
      <w:r w:rsidRPr="00882089">
        <w:rPr>
          <w:b/>
        </w:rPr>
        <w:t>des projets de recherche et de formation d'Euratom</w:t>
      </w:r>
      <w:r w:rsidRPr="00882089">
        <w:t xml:space="preserve"> menés depuis 2019</w:t>
      </w:r>
      <w:r>
        <w:t xml:space="preserve">. L’occasion aussi </w:t>
      </w:r>
      <w:r w:rsidRPr="00882089">
        <w:t>de stimuler les discussions sur l'état d'avancement de</w:t>
      </w:r>
      <w:r w:rsidR="00D0339F">
        <w:t xml:space="preserve"> ces domaines de </w:t>
      </w:r>
      <w:r w:rsidRPr="00882089">
        <w:t xml:space="preserve">recherche et </w:t>
      </w:r>
      <w:r w:rsidR="00D0339F">
        <w:t>d’</w:t>
      </w:r>
      <w:r w:rsidRPr="00882089">
        <w:t>innovation</w:t>
      </w:r>
      <w:r>
        <w:t xml:space="preserve"> </w:t>
      </w:r>
      <w:r w:rsidR="00D0339F">
        <w:t>permanente</w:t>
      </w:r>
      <w:r w:rsidRPr="00882089">
        <w:t xml:space="preserve">, les principaux défis </w:t>
      </w:r>
      <w:r>
        <w:t>mais aussi les</w:t>
      </w:r>
      <w:r w:rsidRPr="00882089">
        <w:t xml:space="preserve"> opportunités </w:t>
      </w:r>
      <w:r w:rsidR="00D0339F">
        <w:t xml:space="preserve">de collaborations </w:t>
      </w:r>
      <w:r w:rsidR="005B43D1">
        <w:t xml:space="preserve">au niveau </w:t>
      </w:r>
      <w:r w:rsidRPr="00882089">
        <w:t>nationa</w:t>
      </w:r>
      <w:r w:rsidR="005B43D1">
        <w:t>l</w:t>
      </w:r>
      <w:r w:rsidRPr="00882089">
        <w:t>, européen et internationa</w:t>
      </w:r>
      <w:r>
        <w:t>l</w:t>
      </w:r>
      <w:r w:rsidRPr="00882089">
        <w:t xml:space="preserve">, ainsi que d'explorer </w:t>
      </w:r>
      <w:r w:rsidR="00D0339F">
        <w:t>l</w:t>
      </w:r>
      <w:r w:rsidRPr="00882089">
        <w:t>es perspectives d'avenir.</w:t>
      </w:r>
    </w:p>
    <w:p w:rsidR="00882089" w:rsidRDefault="00882089" w:rsidP="004C6467"/>
    <w:p w:rsidR="00882089" w:rsidRPr="00882089" w:rsidRDefault="00882089" w:rsidP="00882089">
      <w:r w:rsidRPr="00882089">
        <w:rPr>
          <w:b/>
        </w:rPr>
        <w:t>Les conférences FISA 2022 - EURADWASTE '22</w:t>
      </w:r>
      <w:r w:rsidRPr="00882089">
        <w:t xml:space="preserve"> ser</w:t>
      </w:r>
      <w:r>
        <w:t>ont</w:t>
      </w:r>
      <w:r w:rsidRPr="00882089">
        <w:t xml:space="preserve"> </w:t>
      </w:r>
      <w:r w:rsidR="00D0339F">
        <w:t xml:space="preserve">organisées de façon </w:t>
      </w:r>
      <w:r w:rsidRPr="00882089">
        <w:t>hybride et engager</w:t>
      </w:r>
      <w:r>
        <w:t>ont</w:t>
      </w:r>
      <w:r w:rsidRPr="00882089">
        <w:t xml:space="preserve"> toutes les parties prenantes concernées : organismes de recherche et de f</w:t>
      </w:r>
      <w:r w:rsidR="00AE7D0A">
        <w:t xml:space="preserve">ormation, universités, </w:t>
      </w:r>
      <w:r w:rsidRPr="00882089">
        <w:t>petites</w:t>
      </w:r>
      <w:r w:rsidR="00AE7D0A">
        <w:t xml:space="preserve">, </w:t>
      </w:r>
      <w:r w:rsidRPr="00882089">
        <w:t xml:space="preserve">moyennes </w:t>
      </w:r>
      <w:r w:rsidR="00AE7D0A">
        <w:t xml:space="preserve">et grande </w:t>
      </w:r>
      <w:r w:rsidRPr="00882089">
        <w:t>entreprises</w:t>
      </w:r>
      <w:r w:rsidR="00AE7D0A">
        <w:t xml:space="preserve"> industrielles</w:t>
      </w:r>
      <w:r w:rsidRPr="00882089">
        <w:t>, spin-</w:t>
      </w:r>
      <w:proofErr w:type="spellStart"/>
      <w:r w:rsidRPr="00882089">
        <w:t>offs</w:t>
      </w:r>
      <w:proofErr w:type="spellEnd"/>
      <w:r w:rsidRPr="00882089">
        <w:t xml:space="preserve"> et start-ups, décideurs politiques nationaux et européens, responsables gouvernementaux nationaux, plates-formes technologi</w:t>
      </w:r>
      <w:r>
        <w:t>ques</w:t>
      </w:r>
      <w:r w:rsidRPr="00882089">
        <w:t xml:space="preserve"> européenne</w:t>
      </w:r>
      <w:r>
        <w:t>s</w:t>
      </w:r>
      <w:r w:rsidRPr="00882089">
        <w:t xml:space="preserve">, organisations de soutien technique, forums européens, société civile européenne et organisations internationales, </w:t>
      </w:r>
      <w:r>
        <w:t>à l’</w:t>
      </w:r>
      <w:r w:rsidRPr="00882089">
        <w:t xml:space="preserve">exemple </w:t>
      </w:r>
      <w:r>
        <w:t>de l’</w:t>
      </w:r>
      <w:r w:rsidRPr="00882089">
        <w:t xml:space="preserve">AIEA et OCDE/AEN. </w:t>
      </w:r>
      <w:r w:rsidR="005F2B1E">
        <w:t>O</w:t>
      </w:r>
      <w:r w:rsidRPr="00882089">
        <w:t>utre</w:t>
      </w:r>
      <w:r w:rsidR="005F2B1E">
        <w:t xml:space="preserve"> les sessions conjointes d’ouverture et de clôture</w:t>
      </w:r>
      <w:r w:rsidRPr="00882089">
        <w:t>, il y aura de nombreuses opportunités de réseautage dans le cadre de sessions parallèles et d</w:t>
      </w:r>
      <w:r>
        <w:t>e posters</w:t>
      </w:r>
      <w:r w:rsidRPr="00882089">
        <w:t xml:space="preserve"> dédiés, d'ateliers thématiques, </w:t>
      </w:r>
      <w:r w:rsidR="00AE7D0A">
        <w:t xml:space="preserve">mais aussi </w:t>
      </w:r>
      <w:r w:rsidRPr="00882089">
        <w:t xml:space="preserve">de prix </w:t>
      </w:r>
      <w:r>
        <w:t xml:space="preserve">alloués aux </w:t>
      </w:r>
      <w:r w:rsidR="00AE7D0A">
        <w:t>PhD/</w:t>
      </w:r>
      <w:proofErr w:type="spellStart"/>
      <w:r w:rsidR="00AE7D0A">
        <w:t>MSc</w:t>
      </w:r>
      <w:proofErr w:type="spellEnd"/>
      <w:r w:rsidR="00AE7D0A">
        <w:t xml:space="preserve"> et </w:t>
      </w:r>
      <w:r w:rsidR="005F2B1E">
        <w:t xml:space="preserve">à la </w:t>
      </w:r>
      <w:r w:rsidR="00AE7D0A">
        <w:t xml:space="preserve">R&amp;D, de prix récompensant les </w:t>
      </w:r>
      <w:r w:rsidRPr="00882089">
        <w:t>innovation</w:t>
      </w:r>
      <w:r w:rsidR="00AE7D0A">
        <w:t>s</w:t>
      </w:r>
      <w:r w:rsidRPr="00882089">
        <w:t xml:space="preserve"> </w:t>
      </w:r>
      <w:r w:rsidR="005F2B1E">
        <w:t xml:space="preserve">dans le domaine </w:t>
      </w:r>
      <w:r w:rsidRPr="00882089">
        <w:t>nucléaire</w:t>
      </w:r>
      <w:r w:rsidR="00803E15">
        <w:t>,</w:t>
      </w:r>
      <w:r w:rsidR="005F2B1E">
        <w:t xml:space="preserve"> et</w:t>
      </w:r>
      <w:r w:rsidRPr="00882089">
        <w:t xml:space="preserve"> </w:t>
      </w:r>
      <w:r w:rsidR="00AE7D0A">
        <w:t xml:space="preserve">l'opportunité </w:t>
      </w:r>
      <w:r w:rsidRPr="00882089">
        <w:t xml:space="preserve">de </w:t>
      </w:r>
      <w:r w:rsidR="00803E15">
        <w:t>rencontre</w:t>
      </w:r>
      <w:r w:rsidR="00AE7D0A">
        <w:t>s</w:t>
      </w:r>
      <w:r w:rsidRPr="00882089">
        <w:t xml:space="preserve"> </w:t>
      </w:r>
      <w:r w:rsidR="00803E15">
        <w:t xml:space="preserve">et d’entretiens </w:t>
      </w:r>
      <w:r w:rsidRPr="00882089">
        <w:t xml:space="preserve">pour la jeune génération. Le forum parallèle SNETP et l'événement </w:t>
      </w:r>
      <w:r w:rsidR="00AE7D0A">
        <w:t xml:space="preserve">annuel </w:t>
      </w:r>
      <w:r w:rsidR="005321D3">
        <w:t>‘</w:t>
      </w:r>
      <w:r w:rsidR="00803E15" w:rsidRPr="00882089">
        <w:t xml:space="preserve">ENEN </w:t>
      </w:r>
      <w:r w:rsidRPr="00882089">
        <w:t>PhD</w:t>
      </w:r>
      <w:r w:rsidR="005321D3">
        <w:t>’</w:t>
      </w:r>
      <w:r w:rsidRPr="00882089">
        <w:t xml:space="preserve"> </w:t>
      </w:r>
      <w:r w:rsidR="00E9619A">
        <w:t xml:space="preserve">de 2022 </w:t>
      </w:r>
      <w:r w:rsidRPr="00882089">
        <w:t xml:space="preserve">auront également lieu </w:t>
      </w:r>
      <w:r w:rsidR="00AE7D0A">
        <w:t xml:space="preserve">durant </w:t>
      </w:r>
      <w:r w:rsidRPr="00882089">
        <w:t>cette semaine</w:t>
      </w:r>
      <w:r w:rsidR="00803E15">
        <w:t>-là</w:t>
      </w:r>
      <w:r w:rsidRPr="00882089">
        <w:t xml:space="preserve">. </w:t>
      </w:r>
      <w:r w:rsidR="007315CD">
        <w:t xml:space="preserve">Enfin, plusieurs </w:t>
      </w:r>
      <w:r w:rsidRPr="00882089">
        <w:t xml:space="preserve">visites techniques de sites nucléaires emblématiques </w:t>
      </w:r>
      <w:r w:rsidR="00803E15">
        <w:t xml:space="preserve">français </w:t>
      </w:r>
      <w:r w:rsidRPr="00882089">
        <w:t>clôtureront l'</w:t>
      </w:r>
      <w:r w:rsidR="00803E15">
        <w:t>ensemble de cette semaine d’</w:t>
      </w:r>
      <w:r w:rsidRPr="00882089">
        <w:t>événement</w:t>
      </w:r>
      <w:r w:rsidR="00803E15">
        <w:t>s</w:t>
      </w:r>
      <w:r w:rsidRPr="00882089">
        <w:t>.</w:t>
      </w:r>
    </w:p>
    <w:p w:rsidR="00882089" w:rsidRDefault="00882089" w:rsidP="004C6467"/>
    <w:p w:rsidR="00803E15" w:rsidRDefault="00803E15" w:rsidP="004C6467">
      <w:r w:rsidRPr="00803E15">
        <w:rPr>
          <w:b/>
        </w:rPr>
        <w:t>Veuillez marquer votre calendrier pour nos événements,</w:t>
      </w:r>
      <w:r w:rsidRPr="00803E15">
        <w:t xml:space="preserve"> </w:t>
      </w:r>
      <w:r>
        <w:t xml:space="preserve">et </w:t>
      </w:r>
      <w:r w:rsidRPr="00803E15">
        <w:t xml:space="preserve">nous vous enverrons de plus amples informations </w:t>
      </w:r>
      <w:r>
        <w:t>très prochainement</w:t>
      </w:r>
      <w:r w:rsidRPr="00803E15">
        <w:t>.</w:t>
      </w:r>
    </w:p>
    <w:p w:rsidR="00803E15" w:rsidRDefault="00803E15" w:rsidP="004C6467"/>
    <w:p w:rsidR="00803E15" w:rsidRPr="00803E15" w:rsidRDefault="005F5F2F" w:rsidP="00803E15">
      <w:r>
        <w:t>Avec nos salutations les plus sincères</w:t>
      </w:r>
      <w:r w:rsidR="00803E15" w:rsidRPr="00803E15">
        <w:t>,</w:t>
      </w:r>
    </w:p>
    <w:p w:rsidR="00803E15" w:rsidRPr="00803E15" w:rsidRDefault="00803E15" w:rsidP="00803E15"/>
    <w:p w:rsidR="00803E15" w:rsidRPr="00803E15" w:rsidRDefault="00803E15" w:rsidP="00803E15">
      <w:r w:rsidRPr="00803E15">
        <w:t>Au nom du comité d'organisation et de programm</w:t>
      </w:r>
      <w:r w:rsidR="003F68C2">
        <w:t>ation</w:t>
      </w:r>
      <w:r w:rsidRPr="00803E15">
        <w:t xml:space="preserve"> de FISA 2022 – EURADWASTE</w:t>
      </w:r>
      <w:r w:rsidR="005321D3">
        <w:t xml:space="preserve"> </w:t>
      </w:r>
      <w:r w:rsidRPr="00803E15">
        <w:t>’22</w:t>
      </w:r>
    </w:p>
    <w:sectPr w:rsidR="00803E15" w:rsidRPr="00803E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BB" w:rsidRDefault="00364FBB" w:rsidP="00364FBB">
      <w:r>
        <w:separator/>
      </w:r>
    </w:p>
  </w:endnote>
  <w:endnote w:type="continuationSeparator" w:id="0">
    <w:p w:rsidR="00364FBB" w:rsidRDefault="00364FBB" w:rsidP="0036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BB" w:rsidRPr="00364FBB" w:rsidRDefault="00364FBB">
    <w:pPr>
      <w:pStyle w:val="Footer"/>
      <w:rPr>
        <w:sz w:val="28"/>
        <w:szCs w:val="28"/>
        <w:lang w:val="en-GB"/>
      </w:rPr>
    </w:pPr>
    <w:r w:rsidRPr="00364FBB">
      <w:rPr>
        <w:sz w:val="28"/>
        <w:szCs w:val="28"/>
        <w:lang w:val="en-GB"/>
      </w:rPr>
      <w:t>EN</w:t>
    </w:r>
    <w:r w:rsidRPr="00364FBB">
      <w:rPr>
        <w:sz w:val="28"/>
        <w:szCs w:val="28"/>
        <w:lang w:val="en-GB"/>
      </w:rPr>
      <w:tab/>
    </w:r>
    <w:r w:rsidRPr="00364FBB">
      <w:rPr>
        <w:sz w:val="28"/>
        <w:szCs w:val="28"/>
        <w:lang w:val="en-GB"/>
      </w:rPr>
      <w:tab/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BB" w:rsidRDefault="00364FBB" w:rsidP="00364FBB">
      <w:r>
        <w:separator/>
      </w:r>
    </w:p>
  </w:footnote>
  <w:footnote w:type="continuationSeparator" w:id="0">
    <w:p w:rsidR="00364FBB" w:rsidRDefault="00364FBB" w:rsidP="0036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6446C"/>
    <w:rsid w:val="000B023A"/>
    <w:rsid w:val="000E0E8E"/>
    <w:rsid w:val="0013443B"/>
    <w:rsid w:val="00137A4D"/>
    <w:rsid w:val="001638F7"/>
    <w:rsid w:val="00300CE8"/>
    <w:rsid w:val="00364FBB"/>
    <w:rsid w:val="00380EB6"/>
    <w:rsid w:val="00384192"/>
    <w:rsid w:val="003F68C2"/>
    <w:rsid w:val="004C6467"/>
    <w:rsid w:val="005321D3"/>
    <w:rsid w:val="005B43D1"/>
    <w:rsid w:val="005F2B1E"/>
    <w:rsid w:val="005F5F2F"/>
    <w:rsid w:val="006A6799"/>
    <w:rsid w:val="007315CD"/>
    <w:rsid w:val="00731DFA"/>
    <w:rsid w:val="00762BB4"/>
    <w:rsid w:val="007853DA"/>
    <w:rsid w:val="00803E15"/>
    <w:rsid w:val="008752B8"/>
    <w:rsid w:val="00882089"/>
    <w:rsid w:val="00922579"/>
    <w:rsid w:val="009877D2"/>
    <w:rsid w:val="009A4AB2"/>
    <w:rsid w:val="00A13A77"/>
    <w:rsid w:val="00A6446C"/>
    <w:rsid w:val="00A8570E"/>
    <w:rsid w:val="00AE7D0A"/>
    <w:rsid w:val="00BA17EB"/>
    <w:rsid w:val="00CB7F67"/>
    <w:rsid w:val="00CF4FB8"/>
    <w:rsid w:val="00D0133E"/>
    <w:rsid w:val="00D0339F"/>
    <w:rsid w:val="00D9415D"/>
    <w:rsid w:val="00E222F8"/>
    <w:rsid w:val="00E6391B"/>
    <w:rsid w:val="00E9619A"/>
    <w:rsid w:val="00EA3142"/>
    <w:rsid w:val="00F716F2"/>
    <w:rsid w:val="00FC58F3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212E-44AA-4693-AE29-A97CB6FF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6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4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B8"/>
    <w:rPr>
      <w:rFonts w:ascii="Calibri" w:hAnsi="Calibri" w:cs="Calibri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B8"/>
    <w:rPr>
      <w:rFonts w:ascii="Calibri" w:hAnsi="Calibri" w:cs="Calibri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B8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364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BB"/>
    <w:rPr>
      <w:rFonts w:ascii="Calibri" w:hAnsi="Calibri" w:cs="Calibri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64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BB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4424</Characters>
  <Application>Microsoft Office Word</Application>
  <DocSecurity>4</DocSecurity>
  <Lines>94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</dc:creator>
  <cp:keywords/>
  <dc:description/>
  <cp:lastModifiedBy>BEN HADJ HASSINE Seifallah (RTD)</cp:lastModifiedBy>
  <cp:revision>2</cp:revision>
  <dcterms:created xsi:type="dcterms:W3CDTF">2021-10-19T14:50:00Z</dcterms:created>
  <dcterms:modified xsi:type="dcterms:W3CDTF">2021-10-19T14:50:00Z</dcterms:modified>
</cp:coreProperties>
</file>